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5D0032B4"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A02499" w:rsidRPr="00A02499">
        <w:t>Modernizace trati Praha-Ruzyně (mimo) – Kladno (mimo)</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1B42A8" w:rsidRDefault="00DD69B0" w:rsidP="0048621E">
      <w:pPr>
        <w:pStyle w:val="SoDTextbezodsazen"/>
        <w:spacing w:after="0"/>
        <w:rPr>
          <w:sz w:val="20"/>
          <w:szCs w:val="20"/>
        </w:rPr>
      </w:pPr>
      <w:r w:rsidRPr="001B42A8">
        <w:rPr>
          <w:rFonts w:eastAsia="Verdana" w:cs="Times New Roman"/>
          <w:sz w:val="20"/>
          <w:szCs w:val="20"/>
        </w:rPr>
        <w:t xml:space="preserve">zastoupená: </w:t>
      </w:r>
      <w:r w:rsidRPr="001B42A8">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1B42A8">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78C56822"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Pr="00FA65D7">
        <w:rPr>
          <w:rFonts w:eastAsia="Verdana" w:cs="Times New Roman"/>
          <w:szCs w:val="20"/>
        </w:rPr>
        <w:t>SUBISPROFIN</w:t>
      </w:r>
      <w:r w:rsidRPr="00FA65D7">
        <w:rPr>
          <w:sz w:val="18"/>
          <w:szCs w:val="18"/>
        </w:rPr>
        <w:t>:</w:t>
      </w:r>
      <w:r w:rsidR="00A5518B" w:rsidRPr="00FA65D7">
        <w:rPr>
          <w:bCs/>
          <w:color w:val="000000"/>
        </w:rPr>
        <w:t xml:space="preserve"> </w:t>
      </w:r>
      <w:r w:rsidR="009709EE" w:rsidRPr="00FA65D7">
        <w:rPr>
          <w:bCs/>
          <w:color w:val="000000"/>
        </w:rPr>
        <w:t>5213720016</w:t>
      </w:r>
      <w:r w:rsidR="00FA65D7" w:rsidRPr="00FA65D7">
        <w:rPr>
          <w:bCs/>
          <w:color w:val="000000"/>
        </w:rPr>
        <w:t xml:space="preserve">/ </w:t>
      </w:r>
      <w:r w:rsidR="009709EE" w:rsidRPr="00FA65D7">
        <w:rPr>
          <w:bCs/>
          <w:color w:val="000000"/>
        </w:rPr>
        <w:t>3273214901</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71D629C5" w:rsidR="00DD69B0" w:rsidRPr="00896490"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896490">
        <w:rPr>
          <w:rFonts w:eastAsia="Verdana" w:cs="Times New Roman"/>
          <w:szCs w:val="20"/>
        </w:rPr>
        <w:t>sektorové nadlimitní</w:t>
      </w:r>
      <w:r w:rsidR="00896490" w:rsidRPr="00896490">
        <w:rPr>
          <w:rFonts w:eastAsia="Verdana" w:cs="Times New Roman"/>
          <w:szCs w:val="20"/>
        </w:rPr>
        <w:t xml:space="preserve"> </w:t>
      </w:r>
      <w:r w:rsidRPr="00896490">
        <w:rPr>
          <w:rFonts w:eastAsia="Verdana" w:cs="Times New Roman"/>
          <w:szCs w:val="20"/>
        </w:rPr>
        <w:t xml:space="preserve">veřejné zakázky na stavební práce </w:t>
      </w:r>
      <w:bookmarkStart w:id="1" w:name="_Hlk124082299"/>
      <w:r w:rsidRPr="00896490">
        <w:rPr>
          <w:rFonts w:eastAsia="Verdana" w:cs="Times New Roman"/>
          <w:szCs w:val="20"/>
        </w:rPr>
        <w:t xml:space="preserve">s názvem </w:t>
      </w:r>
      <w:r w:rsidRPr="00896490">
        <w:rPr>
          <w:rFonts w:eastAsia="Verdana" w:cs="Times New Roman"/>
          <w:b/>
          <w:bCs/>
          <w:i/>
          <w:iCs/>
          <w:szCs w:val="20"/>
        </w:rPr>
        <w:t>„</w:t>
      </w:r>
      <w:r w:rsidR="00896490" w:rsidRPr="00896490">
        <w:rPr>
          <w:rFonts w:eastAsia="Verdana" w:cs="Times New Roman"/>
          <w:b/>
          <w:bCs/>
          <w:szCs w:val="20"/>
        </w:rPr>
        <w:t>Modernizace trati Praha-Ruzyně (mimo) – Kladno (mimo)</w:t>
      </w:r>
      <w:r w:rsidRPr="00896490">
        <w:rPr>
          <w:rFonts w:eastAsia="Verdana" w:cs="Times New Roman"/>
          <w:b/>
          <w:bCs/>
          <w:i/>
          <w:iCs/>
          <w:szCs w:val="20"/>
        </w:rPr>
        <w:t>“</w:t>
      </w:r>
      <w:r w:rsidRPr="00896490">
        <w:rPr>
          <w:rFonts w:eastAsia="Verdana" w:cs="Times New Roman"/>
          <w:szCs w:val="20"/>
        </w:rPr>
        <w:t>,</w:t>
      </w:r>
      <w:bookmarkEnd w:id="1"/>
      <w:r w:rsidRPr="00896490">
        <w:rPr>
          <w:rFonts w:eastAsia="Verdana" w:cs="Times New Roman"/>
          <w:szCs w:val="20"/>
        </w:rPr>
        <w:t xml:space="preserve"> jejímž předmětem je zhotovení díla dle zadávací dokumentace veřejné zakázky a poskytování </w:t>
      </w:r>
      <w:r w:rsidR="00DF69DB" w:rsidRPr="00896490">
        <w:rPr>
          <w:rFonts w:eastAsia="Verdana" w:cs="Times New Roman"/>
          <w:szCs w:val="20"/>
        </w:rPr>
        <w:t xml:space="preserve">součinnosti </w:t>
      </w:r>
      <w:r w:rsidRPr="00896490">
        <w:rPr>
          <w:rFonts w:eastAsia="Verdana" w:cs="Times New Roman"/>
          <w:szCs w:val="20"/>
        </w:rPr>
        <w:t xml:space="preserve">(dále jen </w:t>
      </w:r>
      <w:r w:rsidRPr="00896490">
        <w:rPr>
          <w:rFonts w:eastAsia="Verdana" w:cs="Times New Roman"/>
          <w:b/>
          <w:bCs/>
          <w:szCs w:val="20"/>
        </w:rPr>
        <w:t>„Veřejná zakázka“</w:t>
      </w:r>
      <w:r w:rsidRPr="00896490">
        <w:rPr>
          <w:rFonts w:eastAsia="Verdana" w:cs="Times New Roman"/>
          <w:szCs w:val="20"/>
        </w:rPr>
        <w:t>),</w:t>
      </w:r>
    </w:p>
    <w:p w14:paraId="6955B037" w14:textId="4BE2C9ED" w:rsidR="00DD69B0" w:rsidRPr="00141CE2" w:rsidRDefault="00DD69B0" w:rsidP="00BD5BFC">
      <w:pPr>
        <w:numPr>
          <w:ilvl w:val="0"/>
          <w:numId w:val="29"/>
        </w:numPr>
        <w:spacing w:after="120" w:line="240" w:lineRule="auto"/>
        <w:contextualSpacing/>
        <w:jc w:val="both"/>
        <w:rPr>
          <w:rFonts w:eastAsia="Verdana" w:cs="Times New Roman"/>
          <w:szCs w:val="20"/>
        </w:rPr>
      </w:pPr>
      <w:r w:rsidRPr="00896490">
        <w:rPr>
          <w:rFonts w:eastAsia="Verdana" w:cs="Times New Roman"/>
          <w:szCs w:val="20"/>
        </w:rPr>
        <w:t>Smluvní strany současně uzavírají na základě zadávacího řízení</w:t>
      </w:r>
      <w:r w:rsidRPr="00141CE2">
        <w:rPr>
          <w:rFonts w:eastAsia="Verdana" w:cs="Times New Roman"/>
          <w:szCs w:val="20"/>
        </w:rPr>
        <w:t xml:space="preserve"> Veřejné zakázky smlouvu o dílo, jejímž předmětem je realizace díla s názvem </w:t>
      </w:r>
      <w:r w:rsidR="00896490" w:rsidRPr="00896490">
        <w:rPr>
          <w:rFonts w:eastAsia="Verdana" w:cs="Times New Roman"/>
          <w:b/>
          <w:bCs/>
          <w:i/>
          <w:iCs/>
          <w:szCs w:val="20"/>
        </w:rPr>
        <w:t>„</w:t>
      </w:r>
      <w:r w:rsidR="00896490" w:rsidRPr="00896490">
        <w:rPr>
          <w:rFonts w:eastAsia="Verdana" w:cs="Times New Roman"/>
          <w:b/>
          <w:bCs/>
          <w:szCs w:val="20"/>
        </w:rPr>
        <w:t>Modernizace trati Praha-Ruzyně (mimo) – Kladno (mimo)</w:t>
      </w:r>
      <w:r w:rsidR="00896490" w:rsidRPr="00896490">
        <w:rPr>
          <w:rFonts w:eastAsia="Verdana" w:cs="Times New Roman"/>
          <w:b/>
          <w:bCs/>
          <w:i/>
          <w:iCs/>
          <w:szCs w:val="20"/>
        </w:rPr>
        <w:t>“</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12B02941"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nabídka Zhotovitele podaná v </w:t>
      </w:r>
      <w:r w:rsidRPr="002E6DDD">
        <w:rPr>
          <w:rFonts w:eastAsia="Verdana" w:cs="Times New Roman"/>
          <w:szCs w:val="20"/>
        </w:rPr>
        <w:t>rámci zadávacího</w:t>
      </w:r>
      <w:r w:rsidR="005B5F27" w:rsidRPr="002E6DDD">
        <w:rPr>
          <w:rFonts w:eastAsia="Verdana" w:cs="Times New Roman"/>
          <w:szCs w:val="20"/>
        </w:rPr>
        <w:t xml:space="preserve"> </w:t>
      </w:r>
      <w:r w:rsidRPr="002E6DDD">
        <w:rPr>
          <w:rFonts w:eastAsia="Verdana" w:cs="Times New Roman"/>
          <w:szCs w:val="20"/>
        </w:rPr>
        <w:t>řízení</w:t>
      </w:r>
      <w:r w:rsidRPr="00141CE2">
        <w:rPr>
          <w:rFonts w:eastAsia="Verdana" w:cs="Times New Roman"/>
          <w:szCs w:val="20"/>
        </w:rPr>
        <w:t xml:space="preserve"> Veřejné zakázky byla Objednatelem v souladu se zadávací dokumentací Veřejné zakázky vyhodnocena jako nejvýhodnější a Zhotovitel byl vybrán k uzavření smlouvy na plnění Veřejné zakázky, sestávající z této Smlouvy a Smlouvy o dílo,</w:t>
      </w:r>
    </w:p>
    <w:p w14:paraId="5BA1C782" w14:textId="72DA9361"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w:t>
      </w:r>
      <w:r w:rsidR="00EE536B">
        <w:rPr>
          <w:rFonts w:eastAsia="Verdana" w:cs="Times New Roman"/>
          <w:szCs w:val="20"/>
        </w:rPr>
        <w:t>ova</w:t>
      </w:r>
      <w:r w:rsidRPr="00141CE2">
        <w:rPr>
          <w:rFonts w:eastAsia="Verdana" w:cs="Times New Roman"/>
          <w:szCs w:val="20"/>
        </w:rPr>
        <w:t>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1473031B"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953BEC" w:rsidRPr="00896490">
        <w:rPr>
          <w:rFonts w:eastAsia="Verdana" w:cs="Times New Roman"/>
          <w:b/>
          <w:bCs/>
          <w:i/>
          <w:iCs/>
          <w:szCs w:val="20"/>
        </w:rPr>
        <w:t>„</w:t>
      </w:r>
      <w:r w:rsidR="00953BEC" w:rsidRPr="00896490">
        <w:rPr>
          <w:rFonts w:eastAsia="Verdana" w:cs="Times New Roman"/>
          <w:b/>
          <w:bCs/>
          <w:szCs w:val="20"/>
        </w:rPr>
        <w:t>Modernizace trati Praha-Ruzyně (mimo) – Kladno (mimo)</w:t>
      </w:r>
      <w:r w:rsidR="00953BEC" w:rsidRPr="00896490">
        <w:rPr>
          <w:rFonts w:eastAsia="Verdana" w:cs="Times New Roman"/>
          <w:b/>
          <w:bCs/>
          <w:i/>
          <w:iCs/>
          <w:szCs w:val="20"/>
        </w:rPr>
        <w:t>“</w:t>
      </w:r>
      <w:r w:rsidR="00953BEC" w:rsidRPr="00BD5BFC">
        <w:rPr>
          <w:rFonts w:eastAsia="Times New Roman" w:cs="Arial"/>
          <w:szCs w:val="20"/>
          <w:lang w:eastAsia="cs-CZ"/>
        </w:rPr>
        <w:t xml:space="preserve"> </w:t>
      </w:r>
      <w:r w:rsidRPr="00BD5BFC">
        <w:rPr>
          <w:rFonts w:eastAsia="Times New Roman" w:cs="Arial"/>
          <w:szCs w:val="20"/>
          <w:lang w:eastAsia="cs-CZ"/>
        </w:rPr>
        <w:t>(</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4654E19B"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w:t>
      </w:r>
      <w:r w:rsidRPr="00953BEC">
        <w:rPr>
          <w:rFonts w:eastAsia="Times New Roman" w:cs="Arial"/>
          <w:szCs w:val="20"/>
          <w:lang w:eastAsia="cs-CZ"/>
        </w:rPr>
        <w:t>podanou v</w:t>
      </w:r>
      <w:r w:rsidR="00953BEC" w:rsidRPr="00953BEC">
        <w:rPr>
          <w:rFonts w:eastAsia="Times New Roman" w:cs="Arial"/>
          <w:szCs w:val="20"/>
          <w:lang w:eastAsia="cs-CZ"/>
        </w:rPr>
        <w:t> </w:t>
      </w:r>
      <w:r w:rsidRPr="00953BEC">
        <w:rPr>
          <w:rFonts w:eastAsia="Times New Roman" w:cs="Arial"/>
          <w:szCs w:val="20"/>
          <w:lang w:eastAsia="cs-CZ"/>
        </w:rPr>
        <w:t>zadávacím</w:t>
      </w:r>
      <w:r w:rsidR="00953BEC" w:rsidRPr="00953BEC">
        <w:rPr>
          <w:rFonts w:eastAsia="Verdana" w:cs="Times New Roman"/>
          <w:szCs w:val="20"/>
        </w:rPr>
        <w:t xml:space="preserve"> </w:t>
      </w:r>
      <w:r w:rsidRPr="00953BEC">
        <w:rPr>
          <w:rFonts w:eastAsia="Times New Roman" w:cs="Arial"/>
          <w:szCs w:val="20"/>
          <w:lang w:eastAsia="cs-CZ"/>
        </w:rPr>
        <w:t>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9EFCF1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 xml:space="preserve">zné Objednatelem odsouhlasené </w:t>
      </w:r>
      <w:r w:rsidR="009C3E25">
        <w:rPr>
          <w:rFonts w:eastAsia="SimSun" w:cs="Arial"/>
          <w:bCs/>
          <w:iCs/>
          <w:szCs w:val="20"/>
          <w:lang w:eastAsia="ar-SA"/>
        </w:rPr>
        <w:t xml:space="preserve">(i budoucí) </w:t>
      </w:r>
      <w:r w:rsidRPr="00141CE2">
        <w:rPr>
          <w:rFonts w:eastAsia="SimSun" w:cs="Arial"/>
          <w:bCs/>
          <w:iCs/>
          <w:szCs w:val="20"/>
          <w:lang w:eastAsia="ar-SA"/>
        </w:rPr>
        <w:t xml:space="preserve">výstupy plnění Smlouvy o dílo, přičemž tato Smlouva bude vykládána a aplikována způsobem, který bude odpovídat podobě a rozsahu Objednatelem </w:t>
      </w:r>
      <w:r w:rsidR="009C3E25">
        <w:rPr>
          <w:rFonts w:eastAsia="SimSun" w:cs="Arial"/>
          <w:bCs/>
          <w:iCs/>
          <w:szCs w:val="20"/>
          <w:lang w:eastAsia="ar-SA"/>
        </w:rPr>
        <w:t>odsouhlase</w:t>
      </w:r>
      <w:r w:rsidRPr="00141CE2">
        <w:rPr>
          <w:rFonts w:eastAsia="SimSun" w:cs="Arial"/>
          <w:bCs/>
          <w:iCs/>
          <w:szCs w:val="20"/>
          <w:lang w:eastAsia="ar-SA"/>
        </w:rPr>
        <w:t>ných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FE8A1A8"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w:t>
      </w:r>
      <w:r w:rsidR="007A1EB9">
        <w:rPr>
          <w:rFonts w:eastAsia="Verdana" w:cs="Times New Roman"/>
          <w:szCs w:val="20"/>
        </w:rPr>
        <w:t>áv</w:t>
      </w:r>
      <w:r w:rsidR="00290D52" w:rsidRPr="00141CE2">
        <w:rPr>
          <w:rFonts w:eastAsia="Verdana" w:cs="Times New Roman"/>
          <w:szCs w:val="20"/>
        </w:rPr>
        <w:t>nou část Díla dalším Zařízením jiného zhotovitele/výrobce</w:t>
      </w:r>
      <w:r w:rsidR="00041089">
        <w:rPr>
          <w:rFonts w:eastAsia="Verdana" w:cs="Times New Roman"/>
          <w:szCs w:val="20"/>
        </w:rPr>
        <w:t xml:space="preserve">, </w:t>
      </w:r>
      <w:r w:rsidR="00686121">
        <w:rPr>
          <w:rFonts w:eastAsia="Verdana" w:cs="Times New Roman"/>
          <w:szCs w:val="20"/>
        </w:rPr>
        <w:t xml:space="preserve">a to </w:t>
      </w:r>
      <w:r w:rsidR="00F41867">
        <w:rPr>
          <w:rFonts w:eastAsia="Verdana" w:cs="Times New Roman"/>
          <w:szCs w:val="20"/>
        </w:rPr>
        <w:t>jak</w:t>
      </w:r>
      <w:r w:rsidR="00041089">
        <w:rPr>
          <w:rFonts w:eastAsia="Verdana" w:cs="Times New Roman"/>
          <w:szCs w:val="20"/>
        </w:rPr>
        <w:t xml:space="preserve"> na traťovém úseku, který je předmětem Díla, tak </w:t>
      </w:r>
      <w:r w:rsidR="00AC1DDE">
        <w:rPr>
          <w:rFonts w:eastAsia="Verdana" w:cs="Times New Roman"/>
          <w:szCs w:val="20"/>
        </w:rPr>
        <w:t xml:space="preserve">případně </w:t>
      </w:r>
      <w:r w:rsidR="00041089">
        <w:rPr>
          <w:rFonts w:eastAsia="Verdana" w:cs="Times New Roman"/>
          <w:szCs w:val="20"/>
        </w:rPr>
        <w:t xml:space="preserve">i </w:t>
      </w:r>
      <w:r w:rsidR="00686121">
        <w:rPr>
          <w:rFonts w:eastAsia="Verdana" w:cs="Times New Roman"/>
          <w:szCs w:val="20"/>
        </w:rPr>
        <w:t xml:space="preserve">navázáním na </w:t>
      </w:r>
      <w:r w:rsidR="00041089">
        <w:rPr>
          <w:rFonts w:eastAsia="Verdana" w:cs="Times New Roman"/>
          <w:szCs w:val="20"/>
        </w:rPr>
        <w:t>traťov</w:t>
      </w:r>
      <w:r w:rsidR="00686121">
        <w:rPr>
          <w:rFonts w:eastAsia="Verdana" w:cs="Times New Roman"/>
          <w:szCs w:val="20"/>
        </w:rPr>
        <w:t>é</w:t>
      </w:r>
      <w:r w:rsidR="00041089">
        <w:rPr>
          <w:rFonts w:eastAsia="Verdana" w:cs="Times New Roman"/>
          <w:szCs w:val="20"/>
        </w:rPr>
        <w:t xml:space="preserve"> úse</w:t>
      </w:r>
      <w:r w:rsidR="00686121">
        <w:rPr>
          <w:rFonts w:eastAsia="Verdana" w:cs="Times New Roman"/>
          <w:szCs w:val="20"/>
        </w:rPr>
        <w:t>ky</w:t>
      </w:r>
      <w:r w:rsidR="00041089">
        <w:rPr>
          <w:rFonts w:eastAsia="Verdana" w:cs="Times New Roman"/>
          <w:szCs w:val="20"/>
        </w:rPr>
        <w:t xml:space="preserve"> </w:t>
      </w:r>
      <w:r w:rsidR="00686121">
        <w:rPr>
          <w:rFonts w:eastAsia="Verdana" w:cs="Times New Roman"/>
          <w:szCs w:val="20"/>
        </w:rPr>
        <w:t xml:space="preserve">přiléhajících </w:t>
      </w:r>
      <w:r w:rsidR="00041089">
        <w:rPr>
          <w:rFonts w:eastAsia="Verdana" w:cs="Times New Roman"/>
          <w:szCs w:val="20"/>
        </w:rPr>
        <w:t>sousedních staveb</w:t>
      </w:r>
      <w:r w:rsidR="00290D52" w:rsidRPr="00141CE2">
        <w:rPr>
          <w:rFonts w:eastAsia="Verdana" w:cs="Times New Roman"/>
          <w:szCs w:val="20"/>
        </w:rPr>
        <w:t>.</w:t>
      </w:r>
    </w:p>
    <w:p w14:paraId="266A128D" w14:textId="1A8EB76C"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w:t>
      </w:r>
      <w:r w:rsidR="007A1EB9">
        <w:rPr>
          <w:rFonts w:eastAsia="Verdana" w:cs="Times New Roman"/>
          <w:szCs w:val="20"/>
        </w:rPr>
        <w:t>áva</w:t>
      </w:r>
      <w:r w:rsidR="003B4A90" w:rsidRPr="00370A59">
        <w:rPr>
          <w:rFonts w:eastAsia="Verdana" w:cs="Times New Roman"/>
          <w:szCs w:val="20"/>
        </w:rPr>
        <w:t>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01F7AC8"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Man-days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 xml:space="preserve">pracovních dní, přičemž je povinen uvést předpokládaný rozsah Man-days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Man-days</w:t>
      </w:r>
      <w:r w:rsidRPr="00141CE2">
        <w:rPr>
          <w:rFonts w:eastAsia="SimSun" w:cs="Arial"/>
          <w:bCs/>
          <w:iCs/>
          <w:szCs w:val="20"/>
          <w:lang w:val="x-none" w:eastAsia="ar-SA"/>
        </w:rPr>
        <w:t>.</w:t>
      </w:r>
      <w:bookmarkEnd w:id="3"/>
    </w:p>
    <w:p w14:paraId="67E6090C" w14:textId="4CB18E92"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5CF45408"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w:t>
      </w:r>
      <w:r w:rsidR="00F137F7">
        <w:rPr>
          <w:rFonts w:eastAsia="SimSun" w:cs="Arial"/>
          <w:bCs/>
          <w:iCs/>
          <w:szCs w:val="20"/>
          <w:lang w:eastAsia="ar-SA"/>
        </w:rPr>
        <w:t>.</w:t>
      </w:r>
      <w:r w:rsidRPr="00141CE2">
        <w:rPr>
          <w:rFonts w:eastAsia="SimSun" w:cs="Arial"/>
          <w:bCs/>
          <w:iCs/>
          <w:szCs w:val="20"/>
          <w:lang w:val="x-none" w:eastAsia="ar-SA"/>
        </w:rPr>
        <w:t xml:space="preserve"> 2.6 této Smlouvy odsouhlasit potřebný počet Man-days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Man-days dle článku 2.6 této Smlouvy, určí jej Objednatel sám a informuje o tom Zhotovitele.</w:t>
      </w:r>
    </w:p>
    <w:p w14:paraId="7F71D6CB" w14:textId="3E91A541"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2448A521"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CA3B84">
        <w:rPr>
          <w:rFonts w:eastAsia="SimSun" w:cs="Arial"/>
          <w:bCs/>
          <w:iCs/>
          <w:szCs w:val="20"/>
          <w:lang w:eastAsia="ar-SA"/>
        </w:rPr>
        <w:t> </w:t>
      </w:r>
      <w:r w:rsidR="00495679">
        <w:rPr>
          <w:rFonts w:eastAsia="SimSun" w:cs="Arial"/>
          <w:bCs/>
          <w:iCs/>
          <w:szCs w:val="20"/>
          <w:lang w:eastAsia="ar-SA"/>
        </w:rPr>
        <w:t>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Man-days.</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w:t>
      </w:r>
      <w:bookmarkStart w:id="14"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4"/>
      <w:r w:rsidRPr="00141CE2">
        <w:rPr>
          <w:rFonts w:eastAsia="Times New Roman" w:cs="Arial"/>
          <w:szCs w:val="20"/>
          <w:lang w:eastAsia="cs-CZ"/>
        </w:rPr>
        <w:t>dle této Smlouvy</w:t>
      </w:r>
      <w:bookmarkStart w:id="15" w:name="_Ref124093453"/>
      <w:bookmarkEnd w:id="12"/>
      <w:r w:rsidR="002C6CF5" w:rsidRPr="00141CE2">
        <w:rPr>
          <w:rFonts w:eastAsia="Times New Roman" w:cs="Arial"/>
          <w:szCs w:val="20"/>
          <w:lang w:eastAsia="cs-CZ"/>
        </w:rPr>
        <w:t>:</w:t>
      </w:r>
      <w:bookmarkEnd w:id="13"/>
    </w:p>
    <w:bookmarkEnd w:id="15"/>
    <w:p w14:paraId="3FB7ACE5" w14:textId="11F39DE3" w:rsidR="002C6CF5" w:rsidRDefault="002F0039" w:rsidP="0028494E">
      <w:pPr>
        <w:spacing w:after="120" w:line="240" w:lineRule="auto"/>
        <w:ind w:left="567"/>
        <w:contextualSpacing/>
        <w:jc w:val="both"/>
        <w:rPr>
          <w:rFonts w:eastAsia="Times New Roman" w:cs="Arial"/>
          <w:bCs/>
          <w:szCs w:val="20"/>
          <w:lang w:eastAsia="cs-CZ"/>
        </w:rPr>
      </w:pPr>
      <w:r w:rsidRPr="00CC2F60">
        <w:rPr>
          <w:rFonts w:eastAsia="Times New Roman" w:cs="Arial"/>
          <w:bCs/>
          <w:szCs w:val="20"/>
          <w:lang w:eastAsia="cs-CZ"/>
        </w:rPr>
        <w:t xml:space="preserve">celkem za </w:t>
      </w:r>
      <w:r w:rsidR="00F137F7">
        <w:rPr>
          <w:rFonts w:eastAsia="Times New Roman" w:cs="Arial"/>
          <w:bCs/>
          <w:szCs w:val="20"/>
          <w:lang w:eastAsia="cs-CZ"/>
        </w:rPr>
        <w:t>3</w:t>
      </w:r>
      <w:r w:rsidR="008E28FF" w:rsidRPr="00CC2F60">
        <w:rPr>
          <w:rFonts w:eastAsia="Times New Roman" w:cs="Arial"/>
          <w:bCs/>
          <w:szCs w:val="20"/>
          <w:lang w:eastAsia="cs-CZ"/>
        </w:rPr>
        <w:t xml:space="preserve">00 </w:t>
      </w:r>
      <w:r w:rsidR="002C6CF5" w:rsidRPr="00CC2F60">
        <w:rPr>
          <w:rFonts w:eastAsia="Times New Roman" w:cs="Arial"/>
          <w:bCs/>
          <w:szCs w:val="20"/>
          <w:lang w:eastAsia="cs-CZ"/>
        </w:rPr>
        <w:t>Man-days</w:t>
      </w:r>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Man-day </w:t>
      </w:r>
      <w:r w:rsidR="007E16DA">
        <w:rPr>
          <w:rFonts w:eastAsia="Times New Roman" w:cs="Arial"/>
          <w:bCs/>
          <w:szCs w:val="20"/>
          <w:lang w:eastAsia="cs-CZ"/>
        </w:rPr>
        <w:t xml:space="preserve">bez DPH bude vypočtena tak, že Celková cena bez DPH bude vydělena počtem Man-days </w:t>
      </w:r>
      <w:r>
        <w:rPr>
          <w:rFonts w:eastAsia="Times New Roman" w:cs="Arial"/>
          <w:bCs/>
          <w:szCs w:val="20"/>
          <w:lang w:eastAsia="cs-CZ"/>
        </w:rPr>
        <w:t>uvedených výše.</w:t>
      </w:r>
      <w:r w:rsidR="00B06BED">
        <w:rPr>
          <w:rFonts w:eastAsia="Times New Roman" w:cs="Arial"/>
          <w:bCs/>
          <w:szCs w:val="20"/>
          <w:lang w:eastAsia="cs-CZ"/>
        </w:rPr>
        <w:t xml:space="preserve"> Pracovní doba Man-day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6"/>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 xml:space="preserve">Man-days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6036837E"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 xml:space="preserve">ředmětu plnění, a to nejpozději do tří pracovních dnů od doručení výzvy. Na žádost Objednatele se Zhotovitel také zavazuje spolupracovat či poskytnout součinnost případným dalším </w:t>
      </w:r>
      <w:r w:rsidR="00EC0CD0">
        <w:rPr>
          <w:rFonts w:eastAsia="Times New Roman" w:cs="Arial"/>
          <w:szCs w:val="20"/>
          <w:lang w:eastAsia="cs-CZ"/>
        </w:rPr>
        <w:t>partnerům a </w:t>
      </w:r>
      <w:r w:rsidRPr="00141CE2">
        <w:rPr>
          <w:rFonts w:eastAsia="Times New Roman" w:cs="Arial"/>
          <w:szCs w:val="20"/>
          <w:lang w:eastAsia="cs-CZ"/>
        </w:rPr>
        <w:t>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E6A8557" w14:textId="39BFA28B"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Zhotovitel je povinen zachovávat mlčenlivost o všech skutečnostech, o nichž se v souvislosti s plněním této Smlouvy dozví</w:t>
      </w:r>
      <w:r w:rsidR="001449D3">
        <w:rPr>
          <w:rFonts w:eastAsia="Times New Roman" w:cs="Arial"/>
          <w:bCs/>
          <w:szCs w:val="20"/>
          <w:lang w:eastAsia="cs-CZ"/>
        </w:rPr>
        <w:t>, nestanoví-li Objednatel písemně jinak</w:t>
      </w:r>
      <w:r w:rsidRPr="00141CE2">
        <w:rPr>
          <w:rFonts w:eastAsia="Times New Roman" w:cs="Arial"/>
          <w:bCs/>
          <w:szCs w:val="20"/>
          <w:lang w:eastAsia="cs-CZ"/>
        </w:rPr>
        <w:t xml:space="preserve">. </w:t>
      </w:r>
    </w:p>
    <w:p w14:paraId="178A363F" w14:textId="77777777" w:rsidR="00762D95" w:rsidRPr="00141CE2" w:rsidRDefault="00762D95" w:rsidP="00DF1A0F">
      <w:pPr>
        <w:numPr>
          <w:ilvl w:val="0"/>
          <w:numId w:val="34"/>
        </w:numPr>
        <w:spacing w:after="120" w:line="240" w:lineRule="auto"/>
        <w:ind w:left="567" w:hanging="567"/>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0BB7D1C3" w14:textId="5C1427FF"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u, a to na dobu 25 let od</w:t>
      </w:r>
      <w:r w:rsidR="00EC0CD0">
        <w:rPr>
          <w:rFonts w:eastAsia="SimSun" w:cs="Arial"/>
          <w:bCs/>
          <w:iCs/>
          <w:szCs w:val="20"/>
          <w:lang w:eastAsia="ar-SA"/>
        </w:rPr>
        <w:t xml:space="preserve"> nabytí účinnosti</w:t>
      </w:r>
      <w:r w:rsidR="00DD4E63" w:rsidRPr="00141CE2">
        <w:rPr>
          <w:rFonts w:eastAsia="SimSun" w:cs="Arial"/>
          <w:bCs/>
          <w:iCs/>
          <w:szCs w:val="20"/>
          <w:lang w:eastAsia="ar-SA"/>
        </w:rPr>
        <w:t>.</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6A1D829E"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4</w:t>
      </w:r>
      <w:r w:rsidR="00CC2DA5">
        <w:rPr>
          <w:rFonts w:eastAsia="Verdana" w:cs="Arial"/>
          <w:szCs w:val="20"/>
        </w:rPr>
        <w:t>8</w:t>
      </w:r>
      <w:r w:rsidR="00A217DD" w:rsidRPr="00141CE2">
        <w:rPr>
          <w:rFonts w:eastAsia="Verdana" w:cs="Arial"/>
          <w:szCs w:val="20"/>
        </w:rPr>
        <w:t xml:space="preserve"> </w:t>
      </w:r>
      <w:bookmarkStart w:id="22" w:name="_GoBack"/>
      <w:bookmarkEnd w:id="22"/>
      <w:r w:rsidR="00A217DD" w:rsidRPr="00141CE2">
        <w:rPr>
          <w:rFonts w:eastAsia="Verdana" w:cs="Arial"/>
          <w:szCs w:val="20"/>
        </w:rPr>
        <w:t>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3"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3"/>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7777777"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D55435">
        <w:rPr>
          <w:rFonts w:eastAsia="Verdana" w:cs="Arial"/>
          <w:szCs w:val="20"/>
        </w:rPr>
        <w:fldChar w:fldCharType="begin"/>
      </w:r>
      <w:r w:rsidR="00D55435">
        <w:rPr>
          <w:rFonts w:eastAsia="Verdana" w:cs="Arial"/>
          <w:szCs w:val="20"/>
        </w:rPr>
        <w:instrText xml:space="preserve"> REF _Ref128236835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5.3</w:t>
      </w:r>
      <w:r w:rsidR="00D55435">
        <w:rPr>
          <w:rFonts w:eastAsia="Verdana" w:cs="Arial"/>
          <w:szCs w:val="20"/>
        </w:rPr>
        <w:fldChar w:fldCharType="end"/>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141CE2" w:rsidRDefault="00DD69B0" w:rsidP="004F055B">
      <w:pPr>
        <w:pStyle w:val="Nadpisbezsl1-2"/>
        <w:keepNext/>
        <w:outlineLvl w:val="0"/>
      </w:pPr>
      <w:r w:rsidRPr="004F055B">
        <w:rPr>
          <w:rFonts w:eastAsia="Verdana"/>
          <w:bCs/>
        </w:rPr>
        <w:t>XI.</w:t>
      </w:r>
      <w:bookmarkStart w:id="24" w:name="_Ref128159330"/>
      <w:r w:rsidR="008C5F4C" w:rsidRPr="004F055B">
        <w:rPr>
          <w:rFonts w:eastAsia="Verdana"/>
          <w:bCs/>
        </w:rPr>
        <w:br/>
      </w:r>
      <w:r w:rsidRPr="00141CE2">
        <w:t>Mezinárodní sankce</w:t>
      </w:r>
      <w:bookmarkEnd w:id="24"/>
    </w:p>
    <w:p w14:paraId="42588525" w14:textId="77777777" w:rsidR="00DD69B0" w:rsidRPr="00141CE2"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5" w:name="_Ref128159426"/>
      <w:r w:rsidRPr="00141CE2">
        <w:rPr>
          <w:rFonts w:eastAsia="Verdana" w:cs="Times New Roman"/>
          <w:szCs w:val="20"/>
        </w:rPr>
        <w:t>Zhotovitel prohlašuje, že:</w:t>
      </w:r>
      <w:bookmarkEnd w:id="25"/>
      <w:r w:rsidRPr="00141CE2">
        <w:rPr>
          <w:rFonts w:eastAsia="Verdana" w:cs="Times New Roman"/>
          <w:szCs w:val="20"/>
        </w:rPr>
        <w:t xml:space="preserve"> </w:t>
      </w:r>
    </w:p>
    <w:p w14:paraId="58F8C15E" w14:textId="77777777" w:rsidR="008D045F" w:rsidRPr="008C5F4C"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či jiné osoby, které se budou podílet na plnění Smlouvy, nejsou osobami, na něž se vztahuje zákaz zadání veřejné zakázky ve smyslu § 48a ZZVZ,</w:t>
      </w:r>
    </w:p>
    <w:p w14:paraId="5A1F26B0"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Pr>
          <w:rFonts w:eastAsia="Verdana" w:cs="Times New Roman"/>
          <w:szCs w:val="20"/>
        </w:rPr>
        <w:t> </w:t>
      </w:r>
      <w:r w:rsidRPr="008C5F4C">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8C5F4C">
        <w:rPr>
          <w:rFonts w:eastAsia="Verdana" w:cs="Times New Roman"/>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6"/>
    </w:p>
    <w:p w14:paraId="698843D0"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w:t>
      </w:r>
      <w:r w:rsidR="009F6E81">
        <w:rPr>
          <w:rFonts w:eastAsia="Verdana" w:cs="Times New Roman"/>
          <w:szCs w:val="20"/>
        </w:rPr>
        <w:t> </w:t>
      </w:r>
      <w:r w:rsidRPr="00141CE2">
        <w:rPr>
          <w:rFonts w:eastAsia="Verdana" w:cs="Times New Roman"/>
          <w:szCs w:val="20"/>
        </w:rPr>
        <w:t>tomuto nařízení Rady (EU) č. 269/2014.</w:t>
      </w:r>
      <w:bookmarkEnd w:id="27"/>
    </w:p>
    <w:p w14:paraId="2B9E6C23"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8" w:name="_Ref128159468"/>
      <w:r w:rsidRPr="00141CE2">
        <w:rPr>
          <w:rFonts w:eastAsia="Verdana" w:cs="Times New Roman"/>
          <w:szCs w:val="20"/>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8"/>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0928CAC2"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1FE709A" w14:textId="77777777" w:rsidR="00227B7C" w:rsidRPr="00141CE2" w:rsidRDefault="00227B7C" w:rsidP="002811C8">
      <w:pPr>
        <w:pStyle w:val="Odstavecseseznamem"/>
        <w:numPr>
          <w:ilvl w:val="0"/>
          <w:numId w:val="39"/>
        </w:numPr>
        <w:spacing w:after="120" w:line="240" w:lineRule="auto"/>
        <w:ind w:left="567" w:hanging="567"/>
        <w:contextualSpacing w:val="0"/>
        <w:jc w:val="both"/>
        <w:outlineLvl w:val="1"/>
        <w:rPr>
          <w:rFonts w:eastAsia="Verdana" w:cs="Times New Roman"/>
          <w:szCs w:val="20"/>
        </w:rPr>
      </w:pPr>
      <w:bookmarkStart w:id="29" w:name="_Ref128160050"/>
      <w:r w:rsidRPr="00141CE2">
        <w:rPr>
          <w:rFonts w:eastAsia="Verdana" w:cs="Times New Roman"/>
          <w:szCs w:val="20"/>
        </w:rPr>
        <w:t>Tato Smlouva je vyhotovena elektronicky a</w:t>
      </w:r>
      <w:r w:rsidR="009F6E81">
        <w:rPr>
          <w:rFonts w:eastAsia="Verdana" w:cs="Times New Roman"/>
          <w:szCs w:val="20"/>
        </w:rPr>
        <w:t> </w:t>
      </w:r>
      <w:r w:rsidRPr="00141CE2">
        <w:rPr>
          <w:rFonts w:eastAsia="Verdana" w:cs="Times New Roman"/>
          <w:szCs w:val="20"/>
        </w:rPr>
        <w:t>podepsána zaručeným elektronickým podpisem založeným na kvalifikovaném certifikátu pro elektronický podpis nebo kvalifikovaným elektronickým podpisem.</w:t>
      </w:r>
    </w:p>
    <w:bookmarkEnd w:id="29"/>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3C7038" w14:textId="77777777" w:rsidR="00B356A5" w:rsidRDefault="00B356A5" w:rsidP="00DD69B0">
      <w:pPr>
        <w:spacing w:after="0" w:line="240" w:lineRule="auto"/>
      </w:pPr>
      <w:r>
        <w:separator/>
      </w:r>
    </w:p>
  </w:endnote>
  <w:endnote w:type="continuationSeparator" w:id="0">
    <w:p w14:paraId="48BDB25D" w14:textId="77777777" w:rsidR="00B356A5" w:rsidRDefault="00B356A5"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6283C4C2"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BE3237">
            <w:rPr>
              <w:rStyle w:val="slostrnky1"/>
              <w:noProof/>
            </w:rPr>
            <w:t>12</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BE3237">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19912C3A"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BE3237">
            <w:rPr>
              <w:rStyle w:val="slostrnky1"/>
              <w:noProof/>
            </w:rPr>
            <w:t>13</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BE3237">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F2EDEC" w14:textId="77777777" w:rsidR="00B356A5" w:rsidRDefault="00B356A5" w:rsidP="00DD69B0">
      <w:pPr>
        <w:spacing w:after="0" w:line="240" w:lineRule="auto"/>
      </w:pPr>
      <w:r>
        <w:separator/>
      </w:r>
    </w:p>
  </w:footnote>
  <w:footnote w:type="continuationSeparator" w:id="0">
    <w:p w14:paraId="29F2F8A7" w14:textId="77777777" w:rsidR="00B356A5" w:rsidRDefault="00B356A5"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4"/>
  </w:num>
  <w:num w:numId="4">
    <w:abstractNumId w:val="15"/>
  </w:num>
  <w:num w:numId="5">
    <w:abstractNumId w:val="17"/>
  </w:num>
  <w:num w:numId="6">
    <w:abstractNumId w:val="29"/>
  </w:num>
  <w:num w:numId="7">
    <w:abstractNumId w:val="38"/>
  </w:num>
  <w:num w:numId="8">
    <w:abstractNumId w:val="2"/>
  </w:num>
  <w:num w:numId="9">
    <w:abstractNumId w:val="7"/>
  </w:num>
  <w:num w:numId="10">
    <w:abstractNumId w:val="47"/>
  </w:num>
  <w:num w:numId="11">
    <w:abstractNumId w:val="42"/>
  </w:num>
  <w:num w:numId="12">
    <w:abstractNumId w:val="18"/>
  </w:num>
  <w:num w:numId="13">
    <w:abstractNumId w:val="41"/>
  </w:num>
  <w:num w:numId="14">
    <w:abstractNumId w:val="20"/>
  </w:num>
  <w:num w:numId="15">
    <w:abstractNumId w:val="39"/>
  </w:num>
  <w:num w:numId="16">
    <w:abstractNumId w:val="22"/>
  </w:num>
  <w:num w:numId="17">
    <w:abstractNumId w:val="45"/>
  </w:num>
  <w:num w:numId="18">
    <w:abstractNumId w:val="36"/>
  </w:num>
  <w:num w:numId="19">
    <w:abstractNumId w:val="14"/>
  </w:num>
  <w:num w:numId="20">
    <w:abstractNumId w:val="46"/>
  </w:num>
  <w:num w:numId="21">
    <w:abstractNumId w:val="5"/>
  </w:num>
  <w:num w:numId="22">
    <w:abstractNumId w:val="27"/>
  </w:num>
  <w:num w:numId="23">
    <w:abstractNumId w:val="8"/>
  </w:num>
  <w:num w:numId="24">
    <w:abstractNumId w:val="34"/>
  </w:num>
  <w:num w:numId="25">
    <w:abstractNumId w:val="23"/>
  </w:num>
  <w:num w:numId="26">
    <w:abstractNumId w:val="1"/>
  </w:num>
  <w:num w:numId="27">
    <w:abstractNumId w:val="10"/>
  </w:num>
  <w:num w:numId="28">
    <w:abstractNumId w:val="21"/>
  </w:num>
  <w:num w:numId="29">
    <w:abstractNumId w:val="4"/>
  </w:num>
  <w:num w:numId="30">
    <w:abstractNumId w:val="37"/>
  </w:num>
  <w:num w:numId="31">
    <w:abstractNumId w:val="12"/>
  </w:num>
  <w:num w:numId="32">
    <w:abstractNumId w:val="26"/>
  </w:num>
  <w:num w:numId="33">
    <w:abstractNumId w:val="19"/>
  </w:num>
  <w:num w:numId="34">
    <w:abstractNumId w:val="33"/>
  </w:num>
  <w:num w:numId="35">
    <w:abstractNumId w:val="32"/>
  </w:num>
  <w:num w:numId="36">
    <w:abstractNumId w:val="13"/>
  </w:num>
  <w:num w:numId="37">
    <w:abstractNumId w:val="16"/>
  </w:num>
  <w:num w:numId="38">
    <w:abstractNumId w:val="11"/>
  </w:num>
  <w:num w:numId="39">
    <w:abstractNumId w:val="40"/>
  </w:num>
  <w:num w:numId="40">
    <w:abstractNumId w:val="0"/>
  </w:num>
  <w:num w:numId="41">
    <w:abstractNumId w:val="28"/>
  </w:num>
  <w:num w:numId="42">
    <w:abstractNumId w:val="43"/>
  </w:num>
  <w:num w:numId="43">
    <w:abstractNumId w:val="31"/>
  </w:num>
  <w:num w:numId="44">
    <w:abstractNumId w:val="25"/>
  </w:num>
  <w:num w:numId="45">
    <w:abstractNumId w:val="30"/>
  </w:num>
  <w:num w:numId="46">
    <w:abstractNumId w:val="24"/>
  </w:num>
  <w:num w:numId="47">
    <w:abstractNumId w:val="6"/>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9B0"/>
    <w:rsid w:val="00021E02"/>
    <w:rsid w:val="0003058D"/>
    <w:rsid w:val="00031904"/>
    <w:rsid w:val="00031DD1"/>
    <w:rsid w:val="0003443F"/>
    <w:rsid w:val="00041089"/>
    <w:rsid w:val="00047A70"/>
    <w:rsid w:val="00060ED4"/>
    <w:rsid w:val="00073132"/>
    <w:rsid w:val="000823D5"/>
    <w:rsid w:val="00090FC6"/>
    <w:rsid w:val="00097B60"/>
    <w:rsid w:val="000A0AE9"/>
    <w:rsid w:val="000B6559"/>
    <w:rsid w:val="000E0915"/>
    <w:rsid w:val="001217CC"/>
    <w:rsid w:val="00127826"/>
    <w:rsid w:val="00135DC6"/>
    <w:rsid w:val="00141CE2"/>
    <w:rsid w:val="001449D3"/>
    <w:rsid w:val="0014704B"/>
    <w:rsid w:val="001473CD"/>
    <w:rsid w:val="001574EE"/>
    <w:rsid w:val="001727F3"/>
    <w:rsid w:val="00175EF4"/>
    <w:rsid w:val="0018389B"/>
    <w:rsid w:val="001B42A8"/>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E6DDD"/>
    <w:rsid w:val="002F0039"/>
    <w:rsid w:val="002F0C19"/>
    <w:rsid w:val="003131E2"/>
    <w:rsid w:val="00336796"/>
    <w:rsid w:val="00362E0E"/>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60AAB"/>
    <w:rsid w:val="00475562"/>
    <w:rsid w:val="0048621E"/>
    <w:rsid w:val="00491E8A"/>
    <w:rsid w:val="00495679"/>
    <w:rsid w:val="004B5B02"/>
    <w:rsid w:val="004C2D25"/>
    <w:rsid w:val="004F055B"/>
    <w:rsid w:val="0052365A"/>
    <w:rsid w:val="005349AB"/>
    <w:rsid w:val="00541077"/>
    <w:rsid w:val="00596DC7"/>
    <w:rsid w:val="005A0B8D"/>
    <w:rsid w:val="005B044E"/>
    <w:rsid w:val="005B231C"/>
    <w:rsid w:val="005B3F1B"/>
    <w:rsid w:val="005B5F27"/>
    <w:rsid w:val="005B7419"/>
    <w:rsid w:val="005F7419"/>
    <w:rsid w:val="00615065"/>
    <w:rsid w:val="00637C9B"/>
    <w:rsid w:val="00660229"/>
    <w:rsid w:val="006828F5"/>
    <w:rsid w:val="00686121"/>
    <w:rsid w:val="006A2B01"/>
    <w:rsid w:val="006A4AFB"/>
    <w:rsid w:val="006B2FEB"/>
    <w:rsid w:val="006C724B"/>
    <w:rsid w:val="006D0FE7"/>
    <w:rsid w:val="006E462E"/>
    <w:rsid w:val="006E5235"/>
    <w:rsid w:val="006F7E8D"/>
    <w:rsid w:val="007012D7"/>
    <w:rsid w:val="00704D2C"/>
    <w:rsid w:val="00717A2C"/>
    <w:rsid w:val="007238BD"/>
    <w:rsid w:val="00735DC8"/>
    <w:rsid w:val="00762D95"/>
    <w:rsid w:val="00782700"/>
    <w:rsid w:val="00791B61"/>
    <w:rsid w:val="007A1EB9"/>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96490"/>
    <w:rsid w:val="008A7101"/>
    <w:rsid w:val="008B3EC7"/>
    <w:rsid w:val="008C2ED7"/>
    <w:rsid w:val="008C3520"/>
    <w:rsid w:val="008C3A8F"/>
    <w:rsid w:val="008C5F4C"/>
    <w:rsid w:val="008D045F"/>
    <w:rsid w:val="008D3BEC"/>
    <w:rsid w:val="008E28FF"/>
    <w:rsid w:val="008F01DB"/>
    <w:rsid w:val="008F616F"/>
    <w:rsid w:val="00907C5D"/>
    <w:rsid w:val="009111EF"/>
    <w:rsid w:val="009131D1"/>
    <w:rsid w:val="00917D09"/>
    <w:rsid w:val="00920977"/>
    <w:rsid w:val="00920C92"/>
    <w:rsid w:val="009225F8"/>
    <w:rsid w:val="00925CEE"/>
    <w:rsid w:val="00953BEC"/>
    <w:rsid w:val="00956C51"/>
    <w:rsid w:val="00967D66"/>
    <w:rsid w:val="009707AE"/>
    <w:rsid w:val="009709EE"/>
    <w:rsid w:val="0098687E"/>
    <w:rsid w:val="009913D4"/>
    <w:rsid w:val="00997973"/>
    <w:rsid w:val="00997CDA"/>
    <w:rsid w:val="009C3E25"/>
    <w:rsid w:val="009D6537"/>
    <w:rsid w:val="009E6B79"/>
    <w:rsid w:val="009F6E81"/>
    <w:rsid w:val="00A02499"/>
    <w:rsid w:val="00A02BBE"/>
    <w:rsid w:val="00A06093"/>
    <w:rsid w:val="00A122F0"/>
    <w:rsid w:val="00A17F7F"/>
    <w:rsid w:val="00A20954"/>
    <w:rsid w:val="00A217DD"/>
    <w:rsid w:val="00A352F0"/>
    <w:rsid w:val="00A5518B"/>
    <w:rsid w:val="00A74C89"/>
    <w:rsid w:val="00A77A88"/>
    <w:rsid w:val="00A80BD6"/>
    <w:rsid w:val="00A80C49"/>
    <w:rsid w:val="00AC1DDE"/>
    <w:rsid w:val="00AD7FEF"/>
    <w:rsid w:val="00B040CD"/>
    <w:rsid w:val="00B06BED"/>
    <w:rsid w:val="00B07322"/>
    <w:rsid w:val="00B119EB"/>
    <w:rsid w:val="00B221F4"/>
    <w:rsid w:val="00B356A5"/>
    <w:rsid w:val="00B44E41"/>
    <w:rsid w:val="00B45C30"/>
    <w:rsid w:val="00B53623"/>
    <w:rsid w:val="00B57C1B"/>
    <w:rsid w:val="00B612EB"/>
    <w:rsid w:val="00B67DB4"/>
    <w:rsid w:val="00B86682"/>
    <w:rsid w:val="00BD4EBF"/>
    <w:rsid w:val="00BD5BFC"/>
    <w:rsid w:val="00BE3237"/>
    <w:rsid w:val="00BF6A6B"/>
    <w:rsid w:val="00C03F96"/>
    <w:rsid w:val="00C06A5C"/>
    <w:rsid w:val="00C21DBF"/>
    <w:rsid w:val="00C26CEA"/>
    <w:rsid w:val="00C45690"/>
    <w:rsid w:val="00C85E86"/>
    <w:rsid w:val="00C93B20"/>
    <w:rsid w:val="00CA3B84"/>
    <w:rsid w:val="00CA742F"/>
    <w:rsid w:val="00CC2DA5"/>
    <w:rsid w:val="00CC2F60"/>
    <w:rsid w:val="00CC7C99"/>
    <w:rsid w:val="00CD6FF7"/>
    <w:rsid w:val="00CD705F"/>
    <w:rsid w:val="00CE1E0E"/>
    <w:rsid w:val="00D02CFC"/>
    <w:rsid w:val="00D12F47"/>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1A0F"/>
    <w:rsid w:val="00DF69DB"/>
    <w:rsid w:val="00E039E8"/>
    <w:rsid w:val="00E06125"/>
    <w:rsid w:val="00E160A0"/>
    <w:rsid w:val="00E33488"/>
    <w:rsid w:val="00E34D9A"/>
    <w:rsid w:val="00E41971"/>
    <w:rsid w:val="00E43D49"/>
    <w:rsid w:val="00E577BE"/>
    <w:rsid w:val="00E773FD"/>
    <w:rsid w:val="00E77ECB"/>
    <w:rsid w:val="00E97069"/>
    <w:rsid w:val="00EC0CD0"/>
    <w:rsid w:val="00EE0A65"/>
    <w:rsid w:val="00EE3A5B"/>
    <w:rsid w:val="00EE536B"/>
    <w:rsid w:val="00EE7CED"/>
    <w:rsid w:val="00F11CB6"/>
    <w:rsid w:val="00F1267D"/>
    <w:rsid w:val="00F137F7"/>
    <w:rsid w:val="00F21F60"/>
    <w:rsid w:val="00F256EE"/>
    <w:rsid w:val="00F41867"/>
    <w:rsid w:val="00F50892"/>
    <w:rsid w:val="00F544E6"/>
    <w:rsid w:val="00F57171"/>
    <w:rsid w:val="00F636E1"/>
    <w:rsid w:val="00FA65D7"/>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88a5ac0-9afb-4b11-b9ec-86532733369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83522469C71F442A0ACC2AB9709AB91" ma:contentTypeVersion="18" ma:contentTypeDescription="Vytvoří nový dokument" ma:contentTypeScope="" ma:versionID="451ecfe868eceeec843a0e51a94bacd4">
  <xsd:schema xmlns:xsd="http://www.w3.org/2001/XMLSchema" xmlns:xs="http://www.w3.org/2001/XMLSchema" xmlns:p="http://schemas.microsoft.com/office/2006/metadata/properties" xmlns:ns3="9dd0bc31-246f-47ff-baed-d3ddedb4cf68" xmlns:ns4="288a5ac0-9afb-4b11-b9ec-865327333699" targetNamespace="http://schemas.microsoft.com/office/2006/metadata/properties" ma:root="true" ma:fieldsID="0b3835c0920a38c1251a2184b4f0babf" ns3:_="" ns4:_="">
    <xsd:import namespace="9dd0bc31-246f-47ff-baed-d3ddedb4cf68"/>
    <xsd:import namespace="288a5ac0-9afb-4b11-b9ec-86532733369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LengthInSeconds" minOccurs="0"/>
                <xsd:element ref="ns4:MediaServiceDateTaken" minOccurs="0"/>
                <xsd:element ref="ns4:MediaServiceGenerationTime" minOccurs="0"/>
                <xsd:element ref="ns4:MediaServiceEventHashCode" minOccurs="0"/>
                <xsd:element ref="ns4:MediaServiceOCR" minOccurs="0"/>
                <xsd:element ref="ns4:MediaServiceLocatio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d0bc31-246f-47ff-baed-d3ddedb4cf6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88a5ac0-9afb-4b11-b9ec-86532733369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 ds:uri="288a5ac0-9afb-4b11-b9ec-865327333699"/>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5575AC86-1FEA-465A-9731-34035A5694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d0bc31-246f-47ff-baed-d3ddedb4cf68"/>
    <ds:schemaRef ds:uri="288a5ac0-9afb-4b11-b9ec-8653273336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D38568B-2A83-47F4-94ED-8975A7282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5488</Words>
  <Characters>32385</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Hošna Štěpán, Mgr.</cp:lastModifiedBy>
  <cp:revision>2</cp:revision>
  <cp:lastPrinted>2023-07-19T12:59:00Z</cp:lastPrinted>
  <dcterms:created xsi:type="dcterms:W3CDTF">2024-07-17T09:45:00Z</dcterms:created>
  <dcterms:modified xsi:type="dcterms:W3CDTF">2024-07-17T09:45:00Z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0x010100483522469C71F442A0ACC2AB9709AB91</vt:lpwstr>
  </property>
</Properties>
</file>